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888" w:rsidRPr="00740888" w:rsidRDefault="00740888" w:rsidP="00740888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4849E3">
        <w:rPr>
          <w:rFonts w:asciiTheme="minorBidi" w:hAnsiTheme="minorBidi" w:cs="Arial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-625475</wp:posOffset>
            </wp:positionV>
            <wp:extent cx="1403350" cy="1225550"/>
            <wp:effectExtent l="0" t="0" r="635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0888">
        <w:rPr>
          <w:rFonts w:asciiTheme="minorBidi" w:hAnsiTheme="minorBidi"/>
          <w:b/>
          <w:bCs/>
          <w:sz w:val="28"/>
          <w:szCs w:val="28"/>
        </w:rPr>
        <w:t>Big Data 101</w:t>
      </w:r>
      <w:r w:rsidRPr="00740888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:rsidR="00740888" w:rsidRDefault="00740888" w:rsidP="00740888">
      <w:pPr>
        <w:bidi/>
        <w:rPr>
          <w:rStyle w:val="rynqvb"/>
          <w:b/>
          <w:bCs/>
          <w:rtl/>
        </w:rPr>
      </w:pPr>
    </w:p>
    <w:p w:rsidR="00740888" w:rsidRPr="00B8320F" w:rsidRDefault="00740888" w:rsidP="00740888">
      <w:pPr>
        <w:bidi/>
        <w:rPr>
          <w:rStyle w:val="rynqvb"/>
          <w:b/>
          <w:bCs/>
          <w:rtl/>
        </w:rPr>
      </w:pPr>
      <w:r w:rsidRPr="00B8320F">
        <w:rPr>
          <w:rStyle w:val="rynqvb"/>
          <w:rFonts w:hint="cs"/>
          <w:b/>
          <w:bCs/>
          <w:rtl/>
        </w:rPr>
        <w:t xml:space="preserve">סילבוס ההסמכה: </w:t>
      </w:r>
    </w:p>
    <w:p w:rsidR="00740888" w:rsidRDefault="00740888" w:rsidP="00740888">
      <w:pPr>
        <w:bidi/>
        <w:rPr>
          <w:rStyle w:val="rynqvb"/>
          <w:rtl/>
        </w:rPr>
      </w:pPr>
      <w:r>
        <w:rPr>
          <w:rStyle w:val="rynqvb"/>
          <w:rFonts w:hint="cs"/>
          <w:rtl/>
        </w:rPr>
        <w:t>-</w:t>
      </w:r>
      <w:r>
        <w:rPr>
          <w:rStyle w:val="rynqvb"/>
          <w:rFonts w:hint="cs"/>
        </w:rPr>
        <w:t xml:space="preserve"> </w:t>
      </w:r>
      <w:r>
        <w:rPr>
          <w:rStyle w:val="rynqvb"/>
          <w:rFonts w:hint="cs"/>
          <w:rtl/>
        </w:rPr>
        <w:t xml:space="preserve">מה זה ביג דאטה? </w:t>
      </w:r>
    </w:p>
    <w:p w:rsidR="00740888" w:rsidRDefault="00740888" w:rsidP="00740888">
      <w:pPr>
        <w:bidi/>
        <w:rPr>
          <w:rStyle w:val="rynqvb"/>
          <w:rtl/>
        </w:rPr>
      </w:pPr>
      <w:r>
        <w:rPr>
          <w:rStyle w:val="rynqvb"/>
          <w:rFonts w:hint="cs"/>
          <w:rtl/>
        </w:rPr>
        <w:t>-</w:t>
      </w:r>
      <w:r>
        <w:rPr>
          <w:rStyle w:val="rynqvb"/>
          <w:rFonts w:hint="cs"/>
        </w:rPr>
        <w:t xml:space="preserve"> </w:t>
      </w:r>
      <w:r>
        <w:rPr>
          <w:rStyle w:val="rynqvb"/>
          <w:rFonts w:hint="cs"/>
          <w:rtl/>
        </w:rPr>
        <w:t xml:space="preserve">מעבר </w:t>
      </w:r>
      <w:proofErr w:type="spellStart"/>
      <w:r>
        <w:rPr>
          <w:rStyle w:val="rynqvb"/>
          <w:rFonts w:hint="cs"/>
          <w:rtl/>
        </w:rPr>
        <w:t>להייפ</w:t>
      </w:r>
      <w:proofErr w:type="spellEnd"/>
    </w:p>
    <w:p w:rsidR="00740888" w:rsidRDefault="00740888" w:rsidP="00740888">
      <w:pPr>
        <w:bidi/>
        <w:rPr>
          <w:rStyle w:val="rynqvb"/>
          <w:rtl/>
        </w:rPr>
      </w:pPr>
      <w:r>
        <w:rPr>
          <w:rStyle w:val="rynqvb"/>
          <w:rFonts w:hint="cs"/>
          <w:rtl/>
        </w:rPr>
        <w:t>-</w:t>
      </w:r>
      <w:r>
        <w:rPr>
          <w:rStyle w:val="rynqvb"/>
          <w:rFonts w:hint="cs"/>
        </w:rPr>
        <w:t xml:space="preserve"> </w:t>
      </w:r>
      <w:r>
        <w:rPr>
          <w:rStyle w:val="rynqvb"/>
          <w:rFonts w:hint="cs"/>
          <w:rtl/>
        </w:rPr>
        <w:t xml:space="preserve">ביג דאטה ומדע הנתונים </w:t>
      </w:r>
      <w:bookmarkStart w:id="0" w:name="_GoBack"/>
      <w:bookmarkEnd w:id="0"/>
    </w:p>
    <w:p w:rsidR="00740888" w:rsidRDefault="00740888" w:rsidP="00740888">
      <w:pPr>
        <w:bidi/>
        <w:rPr>
          <w:rStyle w:val="rynqvb"/>
          <w:rtl/>
        </w:rPr>
      </w:pPr>
      <w:r>
        <w:rPr>
          <w:rStyle w:val="rynqvb"/>
          <w:rFonts w:hint="cs"/>
          <w:rtl/>
        </w:rPr>
        <w:t>-</w:t>
      </w:r>
      <w:r>
        <w:rPr>
          <w:rStyle w:val="rynqvb"/>
          <w:rFonts w:hint="cs"/>
        </w:rPr>
        <w:t xml:space="preserve"> </w:t>
      </w:r>
      <w:r>
        <w:rPr>
          <w:rStyle w:val="rynqvb"/>
          <w:rFonts w:hint="cs"/>
          <w:rtl/>
        </w:rPr>
        <w:t>שימושים</w:t>
      </w:r>
    </w:p>
    <w:p w:rsidR="00740888" w:rsidRDefault="00740888" w:rsidP="00740888">
      <w:pPr>
        <w:bidi/>
        <w:rPr>
          <w:rStyle w:val="rynqvb"/>
          <w:rtl/>
        </w:rPr>
      </w:pPr>
      <w:r>
        <w:rPr>
          <w:rStyle w:val="rynqvb"/>
          <w:rFonts w:hint="cs"/>
          <w:rtl/>
        </w:rPr>
        <w:t>-</w:t>
      </w:r>
      <w:r>
        <w:rPr>
          <w:rStyle w:val="rynqvb"/>
          <w:rFonts w:hint="cs"/>
        </w:rPr>
        <w:t xml:space="preserve"> </w:t>
      </w:r>
      <w:r>
        <w:rPr>
          <w:rStyle w:val="rynqvb"/>
          <w:rFonts w:hint="cs"/>
          <w:rtl/>
        </w:rPr>
        <w:t>עיבוד של ביג דאטה</w:t>
      </w:r>
    </w:p>
    <w:p w:rsidR="00430235" w:rsidRDefault="00430235">
      <w:pPr>
        <w:rPr>
          <w:rFonts w:hint="cs"/>
        </w:rPr>
      </w:pPr>
    </w:p>
    <w:sectPr w:rsidR="00430235" w:rsidSect="00313F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88"/>
    <w:rsid w:val="00313F51"/>
    <w:rsid w:val="00430235"/>
    <w:rsid w:val="0074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4AC29"/>
  <w15:chartTrackingRefBased/>
  <w15:docId w15:val="{1B290C09-822E-479F-8592-3BA2B756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ynqvb">
    <w:name w:val="rynqvb"/>
    <w:basedOn w:val="a0"/>
    <w:rsid w:val="00740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Machon  Goralnik</dc:creator>
  <cp:keywords/>
  <dc:description/>
  <cp:lastModifiedBy>Machon  Goralnik</cp:lastModifiedBy>
  <cp:revision>1</cp:revision>
  <dcterms:created xsi:type="dcterms:W3CDTF">2023-07-17T06:24:00Z</dcterms:created>
  <dcterms:modified xsi:type="dcterms:W3CDTF">2023-07-17T06:25:00Z</dcterms:modified>
</cp:coreProperties>
</file>